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B56EE" w14:textId="77777777" w:rsidR="00E72F0C" w:rsidRPr="008C6ADA" w:rsidRDefault="00E72F0C" w:rsidP="001C3C0D">
      <w:pPr>
        <w:jc w:val="center"/>
        <w:rPr>
          <w:b/>
          <w:sz w:val="22"/>
          <w:szCs w:val="22"/>
        </w:rPr>
      </w:pPr>
      <w:bookmarkStart w:id="0" w:name="_GoBack"/>
      <w:bookmarkEnd w:id="0"/>
      <w:r w:rsidRPr="008C6ADA">
        <w:rPr>
          <w:b/>
          <w:noProof/>
          <w:sz w:val="22"/>
          <w:szCs w:val="22"/>
          <w:lang w:eastAsia="nl-NL"/>
        </w:rPr>
        <w:drawing>
          <wp:inline distT="0" distB="0" distL="0" distR="0" wp14:anchorId="525BF7F0" wp14:editId="2D438163">
            <wp:extent cx="57404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3.png"/>
                    <pic:cNvPicPr/>
                  </pic:nvPicPr>
                  <pic:blipFill>
                    <a:blip r:embed="rId7">
                      <a:extLst>
                        <a:ext uri="{28A0092B-C50C-407E-A947-70E740481C1C}">
                          <a14:useLocalDpi xmlns:a14="http://schemas.microsoft.com/office/drawing/2010/main" val="0"/>
                        </a:ext>
                      </a:extLst>
                    </a:blip>
                    <a:stretch>
                      <a:fillRect/>
                    </a:stretch>
                  </pic:blipFill>
                  <pic:spPr>
                    <a:xfrm>
                      <a:off x="0" y="0"/>
                      <a:ext cx="5740400" cy="723900"/>
                    </a:xfrm>
                    <a:prstGeom prst="rect">
                      <a:avLst/>
                    </a:prstGeom>
                  </pic:spPr>
                </pic:pic>
              </a:graphicData>
            </a:graphic>
          </wp:inline>
        </w:drawing>
      </w:r>
    </w:p>
    <w:p w14:paraId="6342C4B2" w14:textId="77777777" w:rsidR="00E72F0C" w:rsidRPr="008C6ADA" w:rsidRDefault="00E72F0C" w:rsidP="00E72F0C">
      <w:pPr>
        <w:rPr>
          <w:b/>
          <w:sz w:val="22"/>
          <w:szCs w:val="22"/>
        </w:rPr>
      </w:pPr>
    </w:p>
    <w:p w14:paraId="1380D182" w14:textId="07AA222F" w:rsidR="003A64E4" w:rsidRPr="008C6ADA" w:rsidRDefault="001C3C0D" w:rsidP="001C3C0D">
      <w:pPr>
        <w:jc w:val="center"/>
        <w:rPr>
          <w:b/>
          <w:sz w:val="22"/>
          <w:szCs w:val="22"/>
        </w:rPr>
      </w:pPr>
      <w:r w:rsidRPr="008C6ADA">
        <w:rPr>
          <w:b/>
          <w:sz w:val="22"/>
          <w:szCs w:val="22"/>
        </w:rPr>
        <w:t>LOCATIES</w:t>
      </w:r>
      <w:r w:rsidR="00C545CE" w:rsidRPr="008C6ADA">
        <w:rPr>
          <w:b/>
          <w:sz w:val="22"/>
          <w:szCs w:val="22"/>
        </w:rPr>
        <w:t xml:space="preserve"> IN DE RIVIERENBUURT</w:t>
      </w:r>
    </w:p>
    <w:p w14:paraId="19483598" w14:textId="24EE2BF5" w:rsidR="00F3047A" w:rsidRPr="008C6ADA" w:rsidRDefault="00C545CE" w:rsidP="00BD618A">
      <w:pPr>
        <w:jc w:val="center"/>
        <w:rPr>
          <w:sz w:val="22"/>
          <w:szCs w:val="22"/>
        </w:rPr>
      </w:pPr>
      <w:r w:rsidRPr="008C6ADA">
        <w:rPr>
          <w:sz w:val="22"/>
          <w:szCs w:val="22"/>
        </w:rPr>
        <w:t>januari 2022</w:t>
      </w:r>
    </w:p>
    <w:p w14:paraId="60192966" w14:textId="77DB3AFE" w:rsidR="00C545CE" w:rsidRPr="008C6ADA" w:rsidRDefault="00C545CE" w:rsidP="00BD618A">
      <w:pPr>
        <w:jc w:val="center"/>
        <w:rPr>
          <w:sz w:val="22"/>
          <w:szCs w:val="22"/>
        </w:rPr>
      </w:pPr>
      <w:r w:rsidRPr="008C6ADA">
        <w:rPr>
          <w:sz w:val="22"/>
          <w:szCs w:val="22"/>
        </w:rPr>
        <w:t>werkgroep Locaties</w:t>
      </w:r>
    </w:p>
    <w:p w14:paraId="30730FF8" w14:textId="77777777" w:rsidR="00C545CE" w:rsidRPr="008C6ADA" w:rsidRDefault="00C545CE" w:rsidP="00BD618A">
      <w:pPr>
        <w:jc w:val="center"/>
        <w:rPr>
          <w:sz w:val="22"/>
          <w:szCs w:val="22"/>
        </w:rPr>
      </w:pPr>
    </w:p>
    <w:p w14:paraId="023CD660" w14:textId="752D07C0" w:rsidR="001C3C0D" w:rsidRPr="008C6ADA" w:rsidRDefault="00F514BD" w:rsidP="001C3C0D">
      <w:pPr>
        <w:rPr>
          <w:i/>
          <w:sz w:val="22"/>
          <w:szCs w:val="22"/>
        </w:rPr>
      </w:pPr>
      <w:r w:rsidRPr="008C6ADA">
        <w:rPr>
          <w:i/>
          <w:sz w:val="22"/>
          <w:szCs w:val="22"/>
        </w:rPr>
        <w:t>D</w:t>
      </w:r>
      <w:r w:rsidR="00C545CE" w:rsidRPr="008C6ADA">
        <w:rPr>
          <w:i/>
          <w:sz w:val="22"/>
          <w:szCs w:val="22"/>
        </w:rPr>
        <w:t>oel werkgroep Locaties</w:t>
      </w:r>
    </w:p>
    <w:p w14:paraId="2089834F" w14:textId="49F1C126" w:rsidR="00C545CE" w:rsidRPr="008C6ADA" w:rsidRDefault="00C545CE" w:rsidP="00C545CE">
      <w:pPr>
        <w:rPr>
          <w:sz w:val="22"/>
          <w:szCs w:val="22"/>
        </w:rPr>
      </w:pPr>
      <w:r w:rsidRPr="008C6ADA">
        <w:rPr>
          <w:sz w:val="22"/>
          <w:szCs w:val="22"/>
        </w:rPr>
        <w:t>De werkgroep Locaties stelt zich</w:t>
      </w:r>
      <w:r w:rsidR="008C6ADA">
        <w:rPr>
          <w:sz w:val="22"/>
          <w:szCs w:val="22"/>
        </w:rPr>
        <w:t xml:space="preserve"> ten</w:t>
      </w:r>
      <w:r w:rsidRPr="008C6ADA">
        <w:rPr>
          <w:sz w:val="22"/>
          <w:szCs w:val="22"/>
        </w:rPr>
        <w:t xml:space="preserve"> doel een onderkomen te vinden voor activiteiten van het Stadsdorp en wel beschikbaar voor een langere termijn. Zo’n accommodatie moet geschikt zijn om er met name grote activiteiten te kunnen organiseren, zoals de maandelijkse inloop, themamiddagen en de jaarlijkse ALV. </w:t>
      </w:r>
    </w:p>
    <w:p w14:paraId="47E83344" w14:textId="7D85814E" w:rsidR="009A7E46" w:rsidRPr="008C6ADA" w:rsidRDefault="00C545CE" w:rsidP="00F514BD">
      <w:pPr>
        <w:rPr>
          <w:sz w:val="22"/>
          <w:szCs w:val="22"/>
        </w:rPr>
      </w:pPr>
      <w:r w:rsidRPr="008C6ADA">
        <w:rPr>
          <w:sz w:val="22"/>
          <w:szCs w:val="22"/>
        </w:rPr>
        <w:t>De ruimte moet goed bereikbaar zijn, ook voor minder validen</w:t>
      </w:r>
      <w:r w:rsidR="008C6ADA">
        <w:rPr>
          <w:sz w:val="22"/>
          <w:szCs w:val="22"/>
        </w:rPr>
        <w:t>. E</w:t>
      </w:r>
      <w:r w:rsidRPr="008C6ADA">
        <w:rPr>
          <w:sz w:val="22"/>
          <w:szCs w:val="22"/>
        </w:rPr>
        <w:t xml:space="preserve">en bar/keuken </w:t>
      </w:r>
      <w:r w:rsidR="008C6ADA">
        <w:rPr>
          <w:sz w:val="22"/>
          <w:szCs w:val="22"/>
        </w:rPr>
        <w:t>dient aanwezig te zijn</w:t>
      </w:r>
      <w:r w:rsidRPr="008C6ADA">
        <w:rPr>
          <w:sz w:val="22"/>
          <w:szCs w:val="22"/>
        </w:rPr>
        <w:t xml:space="preserve"> waar we zelf gebruik van kunnen maken. Vanwege de corona-pandemie dient een goedgekeurd ventilatiesysteem te zijn geïnstalleerd. De gebruikersvergoeding dient betaalbaar te zijn. Het Stadsdorp ambieert geen accommodatie in eigen bezit of beheer en deelt deze liefst met andere non-profit organisatie(s).</w:t>
      </w:r>
    </w:p>
    <w:p w14:paraId="6C8491BC" w14:textId="77777777" w:rsidR="00F514BD" w:rsidRPr="008C6ADA" w:rsidRDefault="00F514BD" w:rsidP="00F514BD">
      <w:pPr>
        <w:rPr>
          <w:sz w:val="22"/>
          <w:szCs w:val="22"/>
        </w:rPr>
      </w:pPr>
    </w:p>
    <w:p w14:paraId="243AEE31" w14:textId="33420E9D" w:rsidR="000916CE" w:rsidRPr="008C6ADA" w:rsidRDefault="009A7E46" w:rsidP="009A7E46">
      <w:pPr>
        <w:rPr>
          <w:bCs/>
          <w:i/>
          <w:iCs/>
          <w:sz w:val="22"/>
          <w:szCs w:val="22"/>
        </w:rPr>
      </w:pPr>
      <w:r w:rsidRPr="008C6ADA">
        <w:rPr>
          <w:bCs/>
          <w:i/>
          <w:iCs/>
          <w:sz w:val="22"/>
          <w:szCs w:val="22"/>
        </w:rPr>
        <w:t>Accommodaties</w:t>
      </w:r>
      <w:r w:rsidR="00F8410F" w:rsidRPr="008C6ADA">
        <w:rPr>
          <w:bCs/>
          <w:i/>
          <w:iCs/>
          <w:sz w:val="22"/>
          <w:szCs w:val="22"/>
        </w:rPr>
        <w:t>,</w:t>
      </w:r>
      <w:r w:rsidRPr="008C6ADA">
        <w:rPr>
          <w:bCs/>
          <w:i/>
          <w:iCs/>
          <w:sz w:val="22"/>
          <w:szCs w:val="22"/>
        </w:rPr>
        <w:t xml:space="preserve"> in gebruik door het Stadsdorp</w:t>
      </w:r>
    </w:p>
    <w:p w14:paraId="100D2274" w14:textId="77777777" w:rsidR="00A139A3" w:rsidRPr="008C6ADA" w:rsidRDefault="00A139A3" w:rsidP="00A139A3">
      <w:pPr>
        <w:pStyle w:val="Lijstalinea"/>
        <w:numPr>
          <w:ilvl w:val="0"/>
          <w:numId w:val="1"/>
        </w:numPr>
        <w:rPr>
          <w:iCs/>
          <w:sz w:val="22"/>
          <w:szCs w:val="22"/>
        </w:rPr>
      </w:pPr>
      <w:r w:rsidRPr="008C6ADA">
        <w:rPr>
          <w:iCs/>
          <w:sz w:val="22"/>
          <w:szCs w:val="22"/>
        </w:rPr>
        <w:t>De Berlage (Puur Zuid; Vivium), Lekstraat 13</w:t>
      </w:r>
    </w:p>
    <w:p w14:paraId="1109668C" w14:textId="08376498" w:rsidR="00130574" w:rsidRPr="008C6ADA" w:rsidRDefault="00F514BD" w:rsidP="001C3C0D">
      <w:pPr>
        <w:rPr>
          <w:sz w:val="22"/>
          <w:szCs w:val="22"/>
        </w:rPr>
      </w:pPr>
      <w:r w:rsidRPr="008C6ADA">
        <w:rPr>
          <w:sz w:val="22"/>
          <w:szCs w:val="22"/>
        </w:rPr>
        <w:t>Deze ruimte wordt middels een jaarcontract 1 x per vier weken verhuurt aan het Stadsdorp t.b.v. de inloop, tegen geringe vergoeding. Verder kan er na afspraak gebruik gemaakt worden van vergaderkamers.</w:t>
      </w:r>
      <w:r w:rsidR="000916CE" w:rsidRPr="008C6ADA">
        <w:rPr>
          <w:sz w:val="22"/>
          <w:szCs w:val="22"/>
        </w:rPr>
        <w:t xml:space="preserve"> De inloopruimte is voldoende voor zo’n 100 personen.</w:t>
      </w:r>
    </w:p>
    <w:p w14:paraId="30AFC733" w14:textId="5EC9BD35" w:rsidR="00A139A3" w:rsidRPr="008C6ADA" w:rsidRDefault="004E0092" w:rsidP="00A139A3">
      <w:pPr>
        <w:pStyle w:val="Lijstalinea"/>
        <w:numPr>
          <w:ilvl w:val="0"/>
          <w:numId w:val="1"/>
        </w:numPr>
        <w:rPr>
          <w:iCs/>
          <w:sz w:val="22"/>
          <w:szCs w:val="22"/>
        </w:rPr>
      </w:pPr>
      <w:r w:rsidRPr="008C6ADA">
        <w:rPr>
          <w:iCs/>
          <w:sz w:val="22"/>
          <w:szCs w:val="22"/>
        </w:rPr>
        <w:t>RAI-bedrijfskantine</w:t>
      </w:r>
    </w:p>
    <w:p w14:paraId="3FB94D3C" w14:textId="7884B7BC" w:rsidR="00E72F0C" w:rsidRPr="008C6ADA" w:rsidRDefault="00A139A3" w:rsidP="00E72F0C">
      <w:pPr>
        <w:rPr>
          <w:sz w:val="22"/>
          <w:szCs w:val="22"/>
        </w:rPr>
      </w:pPr>
      <w:r w:rsidRPr="008C6ADA">
        <w:rPr>
          <w:sz w:val="22"/>
          <w:szCs w:val="22"/>
        </w:rPr>
        <w:t xml:space="preserve">De ruimte mogen wij </w:t>
      </w:r>
      <w:r w:rsidR="00130574" w:rsidRPr="008C6ADA">
        <w:rPr>
          <w:sz w:val="22"/>
          <w:szCs w:val="22"/>
        </w:rPr>
        <w:t xml:space="preserve">een paar keer per jaar </w:t>
      </w:r>
      <w:r w:rsidR="000916CE" w:rsidRPr="008C6ADA">
        <w:rPr>
          <w:sz w:val="22"/>
          <w:szCs w:val="22"/>
        </w:rPr>
        <w:t xml:space="preserve">gratis </w:t>
      </w:r>
      <w:r w:rsidRPr="008C6ADA">
        <w:rPr>
          <w:sz w:val="22"/>
          <w:szCs w:val="22"/>
        </w:rPr>
        <w:t xml:space="preserve">gebruiken </w:t>
      </w:r>
      <w:r w:rsidR="00130574" w:rsidRPr="008C6ADA">
        <w:rPr>
          <w:sz w:val="22"/>
          <w:szCs w:val="22"/>
        </w:rPr>
        <w:t>op een zaterdag</w:t>
      </w:r>
      <w:r w:rsidR="00F514BD" w:rsidRPr="008C6ADA">
        <w:rPr>
          <w:sz w:val="22"/>
          <w:szCs w:val="22"/>
        </w:rPr>
        <w:t>middag</w:t>
      </w:r>
      <w:r w:rsidR="00130574" w:rsidRPr="008C6ADA">
        <w:rPr>
          <w:sz w:val="22"/>
          <w:szCs w:val="22"/>
        </w:rPr>
        <w:t xml:space="preserve"> </w:t>
      </w:r>
      <w:r w:rsidRPr="008C6ADA">
        <w:rPr>
          <w:sz w:val="22"/>
          <w:szCs w:val="22"/>
        </w:rPr>
        <w:t>voor onze themabijeenkomsten</w:t>
      </w:r>
      <w:r w:rsidR="000916CE" w:rsidRPr="008C6ADA">
        <w:rPr>
          <w:sz w:val="22"/>
          <w:szCs w:val="22"/>
        </w:rPr>
        <w:t xml:space="preserve"> e/o Algemene Ledenvergadering</w:t>
      </w:r>
      <w:r w:rsidR="00130574" w:rsidRPr="008C6ADA">
        <w:rPr>
          <w:sz w:val="22"/>
          <w:szCs w:val="22"/>
        </w:rPr>
        <w:t xml:space="preserve"> na tijdig overleg en conform afspraken</w:t>
      </w:r>
      <w:r w:rsidR="000916CE" w:rsidRPr="008C6ADA">
        <w:rPr>
          <w:sz w:val="22"/>
          <w:szCs w:val="22"/>
        </w:rPr>
        <w:t>; de ruimte wordt tevens gebruikt door</w:t>
      </w:r>
      <w:r w:rsidR="00E15BE1" w:rsidRPr="008C6ADA">
        <w:rPr>
          <w:sz w:val="22"/>
          <w:szCs w:val="22"/>
        </w:rPr>
        <w:t xml:space="preserve"> enkele medewerker</w:t>
      </w:r>
      <w:r w:rsidR="008C6ADA">
        <w:rPr>
          <w:sz w:val="22"/>
          <w:szCs w:val="22"/>
        </w:rPr>
        <w:t>s</w:t>
      </w:r>
      <w:r w:rsidR="00E15BE1" w:rsidRPr="008C6ADA">
        <w:rPr>
          <w:sz w:val="22"/>
          <w:szCs w:val="22"/>
        </w:rPr>
        <w:t xml:space="preserve"> (half gescheiden)</w:t>
      </w:r>
      <w:r w:rsidR="00E20903">
        <w:rPr>
          <w:sz w:val="22"/>
          <w:szCs w:val="22"/>
        </w:rPr>
        <w:t xml:space="preserve"> die er eten</w:t>
      </w:r>
      <w:r w:rsidR="00E15BE1" w:rsidRPr="008C6ADA">
        <w:rPr>
          <w:sz w:val="22"/>
          <w:szCs w:val="22"/>
        </w:rPr>
        <w:t xml:space="preserve">. Ongeveer 60 personen kunnen </w:t>
      </w:r>
      <w:r w:rsidR="00E20903">
        <w:rPr>
          <w:sz w:val="22"/>
          <w:szCs w:val="22"/>
        </w:rPr>
        <w:t>er tegelijkertijd gebruik van maken</w:t>
      </w:r>
      <w:r w:rsidR="00E15BE1" w:rsidRPr="008C6ADA">
        <w:rPr>
          <w:sz w:val="22"/>
          <w:szCs w:val="22"/>
        </w:rPr>
        <w:t>.</w:t>
      </w:r>
    </w:p>
    <w:p w14:paraId="42D4DFEC" w14:textId="77777777" w:rsidR="00130574" w:rsidRPr="008C6ADA" w:rsidRDefault="00130574" w:rsidP="00130574">
      <w:pPr>
        <w:pStyle w:val="Lijstalinea"/>
        <w:numPr>
          <w:ilvl w:val="0"/>
          <w:numId w:val="1"/>
        </w:numPr>
        <w:rPr>
          <w:iCs/>
          <w:sz w:val="22"/>
          <w:szCs w:val="22"/>
        </w:rPr>
      </w:pPr>
      <w:r w:rsidRPr="008C6ADA">
        <w:rPr>
          <w:iCs/>
          <w:sz w:val="22"/>
          <w:szCs w:val="22"/>
        </w:rPr>
        <w:t>Rijn 58 (Dynamo, welzijnsstichting); Rijnstraat 58</w:t>
      </w:r>
    </w:p>
    <w:p w14:paraId="5BC73B39" w14:textId="727BDC84" w:rsidR="00F3047A" w:rsidRPr="008C6ADA" w:rsidRDefault="000916CE" w:rsidP="00F3047A">
      <w:pPr>
        <w:rPr>
          <w:sz w:val="22"/>
          <w:szCs w:val="22"/>
        </w:rPr>
      </w:pPr>
      <w:r w:rsidRPr="008C6ADA">
        <w:rPr>
          <w:sz w:val="22"/>
          <w:szCs w:val="22"/>
        </w:rPr>
        <w:t>Dit v</w:t>
      </w:r>
      <w:r w:rsidR="00130574" w:rsidRPr="008C6ADA">
        <w:rPr>
          <w:sz w:val="22"/>
          <w:szCs w:val="22"/>
        </w:rPr>
        <w:t xml:space="preserve">oormalig winkelpand </w:t>
      </w:r>
      <w:r w:rsidRPr="008C6ADA">
        <w:rPr>
          <w:sz w:val="22"/>
          <w:szCs w:val="22"/>
        </w:rPr>
        <w:t xml:space="preserve">heeft een open ruimte aan voor- en zijkant </w:t>
      </w:r>
      <w:r w:rsidR="00130574" w:rsidRPr="008C6ADA">
        <w:rPr>
          <w:sz w:val="22"/>
          <w:szCs w:val="22"/>
        </w:rPr>
        <w:t>en achterin een vergaderzaal</w:t>
      </w:r>
      <w:r w:rsidR="00ED3CC7" w:rsidRPr="008C6ADA">
        <w:rPr>
          <w:sz w:val="22"/>
          <w:szCs w:val="22"/>
        </w:rPr>
        <w:t>tje</w:t>
      </w:r>
      <w:r w:rsidR="00130574" w:rsidRPr="008C6ADA">
        <w:rPr>
          <w:sz w:val="22"/>
          <w:szCs w:val="22"/>
        </w:rPr>
        <w:t xml:space="preserve"> (</w:t>
      </w:r>
      <w:r w:rsidR="00ED3CC7" w:rsidRPr="008C6ADA">
        <w:rPr>
          <w:sz w:val="22"/>
          <w:szCs w:val="22"/>
        </w:rPr>
        <w:t>afsluitbaar; 8-12 personen)</w:t>
      </w:r>
      <w:r w:rsidR="00130574" w:rsidRPr="008C6ADA">
        <w:rPr>
          <w:sz w:val="22"/>
          <w:szCs w:val="22"/>
        </w:rPr>
        <w:t>.</w:t>
      </w:r>
      <w:r w:rsidR="00E20903">
        <w:rPr>
          <w:sz w:val="22"/>
          <w:szCs w:val="22"/>
        </w:rPr>
        <w:t xml:space="preserve"> </w:t>
      </w:r>
      <w:r w:rsidRPr="008C6ADA">
        <w:rPr>
          <w:sz w:val="22"/>
          <w:szCs w:val="22"/>
        </w:rPr>
        <w:t>Het Stadsdorp kan</w:t>
      </w:r>
      <w:r w:rsidR="00ED3CC7" w:rsidRPr="008C6ADA">
        <w:rPr>
          <w:sz w:val="22"/>
          <w:szCs w:val="22"/>
        </w:rPr>
        <w:t xml:space="preserve"> incidenteel een aanvraag doen om de vergaderzaal te gebruiken</w:t>
      </w:r>
      <w:r w:rsidR="00E20903">
        <w:rPr>
          <w:sz w:val="22"/>
          <w:szCs w:val="22"/>
        </w:rPr>
        <w:t xml:space="preserve"> in ruil voor de a</w:t>
      </w:r>
      <w:r w:rsidR="009A7E46" w:rsidRPr="008C6ADA">
        <w:rPr>
          <w:sz w:val="22"/>
          <w:szCs w:val="22"/>
        </w:rPr>
        <w:t>fspraak dat het Stadsdorp relevante informatie voor onze doelgroep op onze website zet en Dynamo onze folders in het zicht legt.</w:t>
      </w:r>
    </w:p>
    <w:p w14:paraId="0537F1E5" w14:textId="77777777" w:rsidR="00F3047A" w:rsidRPr="008C6ADA" w:rsidRDefault="00F3047A" w:rsidP="00F3047A">
      <w:pPr>
        <w:pStyle w:val="Lijstalinea"/>
        <w:numPr>
          <w:ilvl w:val="0"/>
          <w:numId w:val="1"/>
        </w:numPr>
        <w:rPr>
          <w:iCs/>
          <w:sz w:val="22"/>
          <w:szCs w:val="22"/>
        </w:rPr>
      </w:pPr>
      <w:r w:rsidRPr="008C6ADA">
        <w:rPr>
          <w:iCs/>
          <w:sz w:val="22"/>
          <w:szCs w:val="22"/>
        </w:rPr>
        <w:t>Café Blek; hoek Waalstraat-Jekerstraat</w:t>
      </w:r>
    </w:p>
    <w:p w14:paraId="3A6573E8" w14:textId="77777777" w:rsidR="004E0092" w:rsidRPr="008C6ADA" w:rsidRDefault="00E15BE1" w:rsidP="004E0092">
      <w:pPr>
        <w:rPr>
          <w:sz w:val="22"/>
          <w:szCs w:val="22"/>
        </w:rPr>
      </w:pPr>
      <w:r w:rsidRPr="008C6ADA">
        <w:rPr>
          <w:sz w:val="22"/>
          <w:szCs w:val="22"/>
        </w:rPr>
        <w:t xml:space="preserve">In deze horecavoorziening wordt </w:t>
      </w:r>
      <w:r w:rsidR="00F3047A" w:rsidRPr="008C6ADA">
        <w:rPr>
          <w:sz w:val="22"/>
          <w:szCs w:val="22"/>
        </w:rPr>
        <w:t xml:space="preserve">na afloop van </w:t>
      </w:r>
      <w:r w:rsidRPr="008C6ADA">
        <w:rPr>
          <w:sz w:val="22"/>
          <w:szCs w:val="22"/>
        </w:rPr>
        <w:t xml:space="preserve">de </w:t>
      </w:r>
      <w:r w:rsidR="00F3047A" w:rsidRPr="008C6ADA">
        <w:rPr>
          <w:sz w:val="22"/>
          <w:szCs w:val="22"/>
        </w:rPr>
        <w:t xml:space="preserve">activiteit Jeu de Boules </w:t>
      </w:r>
      <w:r w:rsidR="00F8410F" w:rsidRPr="008C6ADA">
        <w:rPr>
          <w:sz w:val="22"/>
          <w:szCs w:val="22"/>
        </w:rPr>
        <w:t xml:space="preserve">op de maandag </w:t>
      </w:r>
      <w:r w:rsidR="00F3047A" w:rsidRPr="008C6ADA">
        <w:rPr>
          <w:sz w:val="22"/>
          <w:szCs w:val="22"/>
        </w:rPr>
        <w:t>op het Merwedeplein</w:t>
      </w:r>
      <w:r w:rsidR="00F8410F" w:rsidRPr="008C6ADA">
        <w:rPr>
          <w:sz w:val="22"/>
          <w:szCs w:val="22"/>
        </w:rPr>
        <w:t xml:space="preserve"> met elkaar geborreld; ook Stadsdorpers die niet hebben gespeeld kunnen </w:t>
      </w:r>
      <w:r w:rsidR="004E0092" w:rsidRPr="008C6ADA">
        <w:rPr>
          <w:sz w:val="22"/>
          <w:szCs w:val="22"/>
        </w:rPr>
        <w:t>aanschuiven vanaf</w:t>
      </w:r>
      <w:r w:rsidR="00F3047A" w:rsidRPr="008C6ADA">
        <w:rPr>
          <w:sz w:val="22"/>
          <w:szCs w:val="22"/>
        </w:rPr>
        <w:t xml:space="preserve"> 16.30 uur</w:t>
      </w:r>
      <w:r w:rsidR="00F8410F" w:rsidRPr="008C6ADA">
        <w:rPr>
          <w:sz w:val="22"/>
          <w:szCs w:val="22"/>
        </w:rPr>
        <w:t>.</w:t>
      </w:r>
      <w:r w:rsidR="00F3047A" w:rsidRPr="008C6ADA">
        <w:rPr>
          <w:sz w:val="22"/>
          <w:szCs w:val="22"/>
        </w:rPr>
        <w:t xml:space="preserve"> </w:t>
      </w:r>
    </w:p>
    <w:p w14:paraId="31A89F75" w14:textId="3A752050" w:rsidR="00F3047A" w:rsidRPr="008C6ADA" w:rsidRDefault="00F3047A" w:rsidP="004E0092">
      <w:pPr>
        <w:pStyle w:val="Lijstalinea"/>
        <w:numPr>
          <w:ilvl w:val="0"/>
          <w:numId w:val="1"/>
        </w:numPr>
        <w:rPr>
          <w:iCs/>
          <w:sz w:val="22"/>
          <w:szCs w:val="22"/>
        </w:rPr>
      </w:pPr>
      <w:r w:rsidRPr="008C6ADA">
        <w:rPr>
          <w:iCs/>
          <w:sz w:val="22"/>
          <w:szCs w:val="22"/>
        </w:rPr>
        <w:t>Gabriëlkerk; Deurloostraat</w:t>
      </w:r>
    </w:p>
    <w:p w14:paraId="105576BA" w14:textId="0E179875" w:rsidR="009A7E46" w:rsidRPr="008C6ADA" w:rsidRDefault="00F3047A" w:rsidP="009A7E46">
      <w:pPr>
        <w:rPr>
          <w:sz w:val="22"/>
          <w:szCs w:val="22"/>
        </w:rPr>
      </w:pPr>
      <w:r w:rsidRPr="008C6ADA">
        <w:rPr>
          <w:sz w:val="22"/>
          <w:szCs w:val="22"/>
        </w:rPr>
        <w:t xml:space="preserve">Deze locatie kunnen wij incidenteel huren voor bijvoorbeeld concerten voor Stadsdorpers en buurtgenoten. </w:t>
      </w:r>
    </w:p>
    <w:p w14:paraId="39B86F79" w14:textId="77777777" w:rsidR="00F3047A" w:rsidRPr="008C6ADA" w:rsidRDefault="00F3047A" w:rsidP="009A7E46">
      <w:pPr>
        <w:rPr>
          <w:sz w:val="22"/>
          <w:szCs w:val="22"/>
        </w:rPr>
      </w:pPr>
    </w:p>
    <w:p w14:paraId="5B487B97" w14:textId="14C7A566" w:rsidR="00F632E8" w:rsidRPr="00E20903" w:rsidRDefault="00F8410F" w:rsidP="009A7E46">
      <w:pPr>
        <w:rPr>
          <w:bCs/>
          <w:i/>
          <w:iCs/>
          <w:sz w:val="22"/>
          <w:szCs w:val="22"/>
        </w:rPr>
      </w:pPr>
      <w:r w:rsidRPr="008C6ADA">
        <w:rPr>
          <w:bCs/>
          <w:i/>
          <w:iCs/>
          <w:sz w:val="22"/>
          <w:szCs w:val="22"/>
        </w:rPr>
        <w:t>Accommodaties die zijn onderzocht door de werkgroep Locaties</w:t>
      </w:r>
    </w:p>
    <w:p w14:paraId="76BFA366" w14:textId="77777777" w:rsidR="00A55ECE" w:rsidRPr="008C6ADA" w:rsidRDefault="00A55ECE" w:rsidP="00A55ECE">
      <w:pPr>
        <w:pStyle w:val="Lijstalinea"/>
        <w:numPr>
          <w:ilvl w:val="0"/>
          <w:numId w:val="19"/>
        </w:numPr>
        <w:rPr>
          <w:iCs/>
          <w:sz w:val="22"/>
          <w:szCs w:val="22"/>
        </w:rPr>
      </w:pPr>
      <w:r w:rsidRPr="008C6ADA">
        <w:rPr>
          <w:iCs/>
          <w:sz w:val="22"/>
          <w:szCs w:val="22"/>
        </w:rPr>
        <w:t>Speeltuingebouw Gaaspstraat</w:t>
      </w:r>
    </w:p>
    <w:p w14:paraId="71C51764" w14:textId="6C50CB8F" w:rsidR="004E0092" w:rsidRPr="008C6ADA" w:rsidRDefault="004E0092" w:rsidP="004E0092">
      <w:pPr>
        <w:rPr>
          <w:sz w:val="22"/>
          <w:szCs w:val="22"/>
        </w:rPr>
      </w:pPr>
      <w:r w:rsidRPr="008C6ADA">
        <w:rPr>
          <w:sz w:val="22"/>
          <w:szCs w:val="22"/>
        </w:rPr>
        <w:t xml:space="preserve">Na jarenlang contact en gesprekken met </w:t>
      </w:r>
      <w:r w:rsidR="00D31506" w:rsidRPr="008C6ADA">
        <w:rPr>
          <w:sz w:val="22"/>
          <w:szCs w:val="22"/>
        </w:rPr>
        <w:t>opvolgende</w:t>
      </w:r>
      <w:r w:rsidRPr="008C6ADA">
        <w:rPr>
          <w:sz w:val="22"/>
          <w:szCs w:val="22"/>
        </w:rPr>
        <w:t xml:space="preserve"> besturen van de Buurt- en Speeltuin Vereniging Amsterdam-Zuid, gelegen aan de Gaaspstraat 8, heeft de werkgroep </w:t>
      </w:r>
      <w:r w:rsidR="00D31506" w:rsidRPr="008C6ADA">
        <w:rPr>
          <w:sz w:val="22"/>
          <w:szCs w:val="22"/>
        </w:rPr>
        <w:t xml:space="preserve">Locaties </w:t>
      </w:r>
      <w:r w:rsidRPr="008C6ADA">
        <w:rPr>
          <w:sz w:val="22"/>
          <w:szCs w:val="22"/>
        </w:rPr>
        <w:t xml:space="preserve">vanaf voorjaar 2020 </w:t>
      </w:r>
      <w:r w:rsidR="00D31506" w:rsidRPr="008C6ADA">
        <w:rPr>
          <w:sz w:val="22"/>
          <w:szCs w:val="22"/>
        </w:rPr>
        <w:t xml:space="preserve">intensief </w:t>
      </w:r>
      <w:r w:rsidRPr="008C6ADA">
        <w:rPr>
          <w:sz w:val="22"/>
          <w:szCs w:val="22"/>
        </w:rPr>
        <w:t>overleg gehad met het bestuur</w:t>
      </w:r>
      <w:r w:rsidR="00D31506" w:rsidRPr="008C6ADA">
        <w:rPr>
          <w:sz w:val="22"/>
          <w:szCs w:val="22"/>
        </w:rPr>
        <w:t xml:space="preserve">. Dat heeft geresulteerd in </w:t>
      </w:r>
      <w:r w:rsidRPr="008C6ADA">
        <w:rPr>
          <w:sz w:val="22"/>
          <w:szCs w:val="22"/>
        </w:rPr>
        <w:t>een principe-toezegging van de vereniging tot ruimtegebruik, bar/keukengebruik, kastruimte, sleutelovereenkomst en een schriftelijke overeenkomst</w:t>
      </w:r>
      <w:r w:rsidR="00E20903">
        <w:rPr>
          <w:sz w:val="22"/>
          <w:szCs w:val="22"/>
        </w:rPr>
        <w:t>,</w:t>
      </w:r>
      <w:r w:rsidR="00D31506" w:rsidRPr="008C6ADA">
        <w:rPr>
          <w:sz w:val="22"/>
          <w:szCs w:val="22"/>
        </w:rPr>
        <w:t xml:space="preserve"> in augustus 2020. De werkgroep heeft deze locatie van harte aanbevolen aan de Kerngroep en de werkgroep Inloop</w:t>
      </w:r>
      <w:r w:rsidR="00D74AEF" w:rsidRPr="008C6ADA">
        <w:rPr>
          <w:sz w:val="22"/>
          <w:szCs w:val="22"/>
        </w:rPr>
        <w:t xml:space="preserve"> omdat zowel grote als kleinere activiteiten</w:t>
      </w:r>
      <w:r w:rsidR="00A36602" w:rsidRPr="008C6ADA">
        <w:rPr>
          <w:sz w:val="22"/>
          <w:szCs w:val="22"/>
        </w:rPr>
        <w:t xml:space="preserve"> er door het </w:t>
      </w:r>
      <w:r w:rsidR="00A36602" w:rsidRPr="008C6ADA">
        <w:rPr>
          <w:sz w:val="22"/>
          <w:szCs w:val="22"/>
        </w:rPr>
        <w:lastRenderedPageBreak/>
        <w:t>Stadsdorp kunnen worden uitgevoerd. De werkgroep heeft in een meerjarenbegroting doorgerekend dat de jaarlijkse kosten kunnen worden opgebracht. Helaas is er door weer een bestuurswisseling bij het speeltuingebouw en de coronasluiting geen vervolg gegeven aan de overeenkomst.</w:t>
      </w:r>
    </w:p>
    <w:p w14:paraId="06BA3C95" w14:textId="77777777" w:rsidR="001C3C0D" w:rsidRPr="008C6ADA" w:rsidRDefault="0097250C" w:rsidP="00F8410F">
      <w:pPr>
        <w:pStyle w:val="Lijstalinea"/>
        <w:numPr>
          <w:ilvl w:val="0"/>
          <w:numId w:val="19"/>
        </w:numPr>
        <w:rPr>
          <w:iCs/>
          <w:sz w:val="22"/>
          <w:szCs w:val="22"/>
        </w:rPr>
      </w:pPr>
      <w:r w:rsidRPr="008C6ADA">
        <w:rPr>
          <w:iCs/>
          <w:sz w:val="22"/>
          <w:szCs w:val="22"/>
        </w:rPr>
        <w:t>Maarten Luther Kerk</w:t>
      </w:r>
      <w:r w:rsidR="00F632E8" w:rsidRPr="008C6ADA">
        <w:rPr>
          <w:iCs/>
          <w:sz w:val="22"/>
          <w:szCs w:val="22"/>
        </w:rPr>
        <w:t>; Uiterwaardenstraat</w:t>
      </w:r>
    </w:p>
    <w:p w14:paraId="53D41B3E" w14:textId="68500FFA" w:rsidR="00E72F0C" w:rsidRPr="008C6ADA" w:rsidRDefault="00A36602" w:rsidP="009B4DCE">
      <w:pPr>
        <w:rPr>
          <w:sz w:val="22"/>
          <w:szCs w:val="22"/>
        </w:rPr>
      </w:pPr>
      <w:r w:rsidRPr="008C6ADA">
        <w:rPr>
          <w:sz w:val="22"/>
          <w:szCs w:val="22"/>
        </w:rPr>
        <w:t xml:space="preserve">Na een verbouwing is in 2019 de kerk opengesteld voor de buurt. De kerkzaal kan worden gehuurd voor grotere activiteiten en er is een </w:t>
      </w:r>
      <w:r w:rsidR="00622A90" w:rsidRPr="008C6ADA">
        <w:rPr>
          <w:sz w:val="22"/>
          <w:szCs w:val="22"/>
        </w:rPr>
        <w:t>overlegruimte met keuken voor 10-20 personen. Tot op heden is daar nog geen gebruik van gemaakt.</w:t>
      </w:r>
    </w:p>
    <w:p w14:paraId="0B2609EB" w14:textId="77777777" w:rsidR="00534164" w:rsidRPr="008C6ADA" w:rsidRDefault="00534164" w:rsidP="00F8410F">
      <w:pPr>
        <w:pStyle w:val="Lijstalinea"/>
        <w:numPr>
          <w:ilvl w:val="0"/>
          <w:numId w:val="19"/>
        </w:numPr>
        <w:rPr>
          <w:iCs/>
          <w:sz w:val="22"/>
          <w:szCs w:val="22"/>
        </w:rPr>
      </w:pPr>
      <w:r w:rsidRPr="008C6ADA">
        <w:rPr>
          <w:iCs/>
          <w:sz w:val="22"/>
          <w:szCs w:val="22"/>
        </w:rPr>
        <w:t>Huis van de Wijk</w:t>
      </w:r>
      <w:r w:rsidR="00F32A29" w:rsidRPr="008C6ADA">
        <w:rPr>
          <w:iCs/>
          <w:sz w:val="22"/>
          <w:szCs w:val="22"/>
        </w:rPr>
        <w:t>; Rijnstraat</w:t>
      </w:r>
    </w:p>
    <w:p w14:paraId="07A8DAE2" w14:textId="48275277" w:rsidR="00622A90" w:rsidRPr="008C6ADA" w:rsidRDefault="00F32A29" w:rsidP="00534164">
      <w:pPr>
        <w:rPr>
          <w:sz w:val="22"/>
          <w:szCs w:val="22"/>
        </w:rPr>
      </w:pPr>
      <w:r w:rsidRPr="008C6ADA">
        <w:rPr>
          <w:sz w:val="22"/>
          <w:szCs w:val="22"/>
        </w:rPr>
        <w:t xml:space="preserve">Het Stadsdorp kan in overleg </w:t>
      </w:r>
      <w:r w:rsidR="00622A90" w:rsidRPr="008C6ADA">
        <w:rPr>
          <w:sz w:val="22"/>
          <w:szCs w:val="22"/>
        </w:rPr>
        <w:t xml:space="preserve">gebruik maken van het Huis van de Wijk. In eerdere jaren heeft de </w:t>
      </w:r>
      <w:r w:rsidR="00104767">
        <w:rPr>
          <w:sz w:val="22"/>
          <w:szCs w:val="22"/>
        </w:rPr>
        <w:t xml:space="preserve">maandelijkse </w:t>
      </w:r>
      <w:r w:rsidR="00622A90" w:rsidRPr="008C6ADA">
        <w:rPr>
          <w:sz w:val="22"/>
          <w:szCs w:val="22"/>
        </w:rPr>
        <w:t xml:space="preserve">inloop daar plaatsgevonden, maar vanwege een grondige verbouwing is toen gekozen voor De Berlage. </w:t>
      </w:r>
    </w:p>
    <w:p w14:paraId="515D488D" w14:textId="6D13716A" w:rsidR="00622A90" w:rsidRPr="008C6ADA" w:rsidRDefault="00622A90" w:rsidP="00622A90">
      <w:pPr>
        <w:pStyle w:val="Lijstalinea"/>
        <w:numPr>
          <w:ilvl w:val="0"/>
          <w:numId w:val="19"/>
        </w:numPr>
        <w:rPr>
          <w:sz w:val="22"/>
          <w:szCs w:val="22"/>
        </w:rPr>
      </w:pPr>
      <w:r w:rsidRPr="008C6ADA">
        <w:rPr>
          <w:iCs/>
          <w:sz w:val="22"/>
          <w:szCs w:val="22"/>
        </w:rPr>
        <w:t>Stadsdeel Zuid, Kennedylaan</w:t>
      </w:r>
    </w:p>
    <w:p w14:paraId="1E19CCA0" w14:textId="77777777" w:rsidR="002C5A55" w:rsidRPr="008C6ADA" w:rsidRDefault="00622A90" w:rsidP="00622A90">
      <w:pPr>
        <w:rPr>
          <w:sz w:val="22"/>
          <w:szCs w:val="22"/>
        </w:rPr>
      </w:pPr>
      <w:r w:rsidRPr="008C6ADA">
        <w:rPr>
          <w:sz w:val="22"/>
          <w:szCs w:val="22"/>
        </w:rPr>
        <w:t>Het Stadsdeel heeft mondeling toegezegd (najaar 2018) dat we incidenteel een vergaderzaaltje in het Stadsdeelkantoor kunnen gebruiken.</w:t>
      </w:r>
    </w:p>
    <w:p w14:paraId="066CF174" w14:textId="3AB4E9CB" w:rsidR="00F32A29" w:rsidRPr="008C6ADA" w:rsidRDefault="00F32A29" w:rsidP="002C5A55">
      <w:pPr>
        <w:pStyle w:val="Lijstalinea"/>
        <w:numPr>
          <w:ilvl w:val="0"/>
          <w:numId w:val="19"/>
        </w:numPr>
        <w:rPr>
          <w:iCs/>
          <w:sz w:val="22"/>
          <w:szCs w:val="22"/>
        </w:rPr>
      </w:pPr>
      <w:r w:rsidRPr="008C6ADA">
        <w:rPr>
          <w:iCs/>
          <w:sz w:val="22"/>
          <w:szCs w:val="22"/>
        </w:rPr>
        <w:t>Basisschool</w:t>
      </w:r>
      <w:r w:rsidR="005273E4" w:rsidRPr="008C6ADA">
        <w:rPr>
          <w:iCs/>
          <w:sz w:val="22"/>
          <w:szCs w:val="22"/>
        </w:rPr>
        <w:t xml:space="preserve"> Peelstraat 171: Humanistisch Kindercentrum (HKC)</w:t>
      </w:r>
    </w:p>
    <w:p w14:paraId="6C85E1A3" w14:textId="279384C3" w:rsidR="003446D9" w:rsidRPr="008C6ADA" w:rsidRDefault="005273E4" w:rsidP="002C5A55">
      <w:pPr>
        <w:rPr>
          <w:sz w:val="22"/>
          <w:szCs w:val="22"/>
        </w:rPr>
      </w:pPr>
      <w:r w:rsidRPr="008C6ADA">
        <w:rPr>
          <w:sz w:val="22"/>
          <w:szCs w:val="22"/>
        </w:rPr>
        <w:t>Schoolcombinatie speciaal (basis</w:t>
      </w:r>
      <w:r w:rsidR="00104767">
        <w:rPr>
          <w:sz w:val="22"/>
          <w:szCs w:val="22"/>
        </w:rPr>
        <w:t>-</w:t>
      </w:r>
      <w:r w:rsidRPr="008C6ADA">
        <w:rPr>
          <w:sz w:val="22"/>
          <w:szCs w:val="22"/>
        </w:rPr>
        <w:t>) onderwijs, basisschool en kinderopvang</w:t>
      </w:r>
      <w:r w:rsidR="002C5A55" w:rsidRPr="008C6ADA">
        <w:rPr>
          <w:sz w:val="22"/>
          <w:szCs w:val="22"/>
        </w:rPr>
        <w:t>. Er bevinden zich</w:t>
      </w:r>
      <w:r w:rsidR="008C6ADA" w:rsidRPr="008C6ADA">
        <w:rPr>
          <w:sz w:val="22"/>
          <w:szCs w:val="22"/>
        </w:rPr>
        <w:t xml:space="preserve"> </w:t>
      </w:r>
      <w:r w:rsidRPr="008C6ADA">
        <w:rPr>
          <w:sz w:val="22"/>
          <w:szCs w:val="22"/>
        </w:rPr>
        <w:t>kleine lokalen en grote gemeenschappelijke ruimten</w:t>
      </w:r>
      <w:r w:rsidR="002C5A55" w:rsidRPr="008C6ADA">
        <w:rPr>
          <w:sz w:val="22"/>
          <w:szCs w:val="22"/>
        </w:rPr>
        <w:t xml:space="preserve"> in deze school die</w:t>
      </w:r>
      <w:r w:rsidRPr="008C6ADA">
        <w:rPr>
          <w:sz w:val="22"/>
          <w:szCs w:val="22"/>
        </w:rPr>
        <w:t xml:space="preserve"> zeer open, licht en smaakvol </w:t>
      </w:r>
      <w:r w:rsidR="002C5A55" w:rsidRPr="008C6ADA">
        <w:rPr>
          <w:sz w:val="22"/>
          <w:szCs w:val="22"/>
        </w:rPr>
        <w:t xml:space="preserve">zijn </w:t>
      </w:r>
      <w:r w:rsidRPr="008C6ADA">
        <w:rPr>
          <w:sz w:val="22"/>
          <w:szCs w:val="22"/>
        </w:rPr>
        <w:t>ingericht. Buiten schooltijd kunnen er specifieke ruimten worden gehuurd: kleine en grote sportzaal, grote en ruime bibliotheek/hal/ontmoetingsruimte. Incidenteel of structureel gebruik</w:t>
      </w:r>
      <w:r w:rsidR="002C5A55" w:rsidRPr="008C6ADA">
        <w:rPr>
          <w:sz w:val="22"/>
          <w:szCs w:val="22"/>
        </w:rPr>
        <w:t xml:space="preserve"> kan </w:t>
      </w:r>
      <w:r w:rsidRPr="008C6ADA">
        <w:rPr>
          <w:sz w:val="22"/>
          <w:szCs w:val="22"/>
        </w:rPr>
        <w:t xml:space="preserve">in een contract </w:t>
      </w:r>
      <w:r w:rsidR="002C5A55" w:rsidRPr="008C6ADA">
        <w:rPr>
          <w:sz w:val="22"/>
          <w:szCs w:val="22"/>
        </w:rPr>
        <w:t xml:space="preserve">worden </w:t>
      </w:r>
      <w:r w:rsidRPr="008C6ADA">
        <w:rPr>
          <w:sz w:val="22"/>
          <w:szCs w:val="22"/>
        </w:rPr>
        <w:t>vastgelegd</w:t>
      </w:r>
      <w:r w:rsidR="002C5A55" w:rsidRPr="008C6ADA">
        <w:rPr>
          <w:sz w:val="22"/>
          <w:szCs w:val="22"/>
        </w:rPr>
        <w:t>.</w:t>
      </w:r>
    </w:p>
    <w:p w14:paraId="714A5C0E" w14:textId="77777777" w:rsidR="002C5A55" w:rsidRPr="008C6ADA" w:rsidRDefault="003446D9" w:rsidP="003446D9">
      <w:pPr>
        <w:pStyle w:val="Lijstalinea"/>
        <w:numPr>
          <w:ilvl w:val="0"/>
          <w:numId w:val="19"/>
        </w:numPr>
        <w:rPr>
          <w:sz w:val="22"/>
          <w:szCs w:val="22"/>
        </w:rPr>
      </w:pPr>
      <w:r w:rsidRPr="008C6ADA">
        <w:rPr>
          <w:iCs/>
          <w:sz w:val="22"/>
          <w:szCs w:val="22"/>
        </w:rPr>
        <w:t xml:space="preserve">Zaaltje </w:t>
      </w:r>
      <w:r w:rsidR="002C5A55" w:rsidRPr="008C6ADA">
        <w:rPr>
          <w:iCs/>
          <w:sz w:val="22"/>
          <w:szCs w:val="22"/>
        </w:rPr>
        <w:t>s</w:t>
      </w:r>
      <w:r w:rsidRPr="008C6ADA">
        <w:rPr>
          <w:iCs/>
          <w:sz w:val="22"/>
          <w:szCs w:val="22"/>
        </w:rPr>
        <w:t>eniorenflat</w:t>
      </w:r>
      <w:r w:rsidR="002C5A55" w:rsidRPr="008C6ADA">
        <w:rPr>
          <w:iCs/>
          <w:sz w:val="22"/>
          <w:szCs w:val="22"/>
        </w:rPr>
        <w:t xml:space="preserve"> </w:t>
      </w:r>
      <w:r w:rsidRPr="008C6ADA">
        <w:rPr>
          <w:sz w:val="22"/>
          <w:szCs w:val="22"/>
        </w:rPr>
        <w:t>hoek Waalstraat/Almstraat</w:t>
      </w:r>
    </w:p>
    <w:p w14:paraId="208B7A26" w14:textId="77D4D3CC" w:rsidR="003446D9" w:rsidRPr="008C6ADA" w:rsidRDefault="002C5A55" w:rsidP="002C5A55">
      <w:pPr>
        <w:rPr>
          <w:sz w:val="22"/>
          <w:szCs w:val="22"/>
        </w:rPr>
      </w:pPr>
      <w:r w:rsidRPr="008C6ADA">
        <w:rPr>
          <w:sz w:val="22"/>
          <w:szCs w:val="22"/>
        </w:rPr>
        <w:t>Op</w:t>
      </w:r>
      <w:r w:rsidR="003446D9" w:rsidRPr="008C6ADA">
        <w:rPr>
          <w:sz w:val="22"/>
          <w:szCs w:val="22"/>
        </w:rPr>
        <w:t xml:space="preserve"> de bg </w:t>
      </w:r>
      <w:r w:rsidRPr="008C6ADA">
        <w:rPr>
          <w:sz w:val="22"/>
          <w:szCs w:val="22"/>
        </w:rPr>
        <w:t xml:space="preserve">bevindt zich </w:t>
      </w:r>
      <w:r w:rsidR="003446D9" w:rsidRPr="008C6ADA">
        <w:rPr>
          <w:sz w:val="22"/>
          <w:szCs w:val="22"/>
        </w:rPr>
        <w:t>een zaaltje dat door bewoners</w:t>
      </w:r>
      <w:r w:rsidRPr="008C6ADA">
        <w:rPr>
          <w:sz w:val="22"/>
          <w:szCs w:val="22"/>
        </w:rPr>
        <w:t xml:space="preserve"> wordt gebruikt.</w:t>
      </w:r>
      <w:r w:rsidR="003446D9" w:rsidRPr="008C6ADA">
        <w:rPr>
          <w:sz w:val="22"/>
          <w:szCs w:val="22"/>
        </w:rPr>
        <w:t xml:space="preserve"> </w:t>
      </w:r>
      <w:r w:rsidR="00F148DD" w:rsidRPr="008C6ADA">
        <w:rPr>
          <w:sz w:val="22"/>
          <w:szCs w:val="22"/>
        </w:rPr>
        <w:t xml:space="preserve">Via </w:t>
      </w:r>
      <w:r w:rsidR="003446D9" w:rsidRPr="008C6ADA">
        <w:rPr>
          <w:sz w:val="22"/>
          <w:szCs w:val="22"/>
        </w:rPr>
        <w:t xml:space="preserve">Dynamo </w:t>
      </w:r>
      <w:r w:rsidR="00F148DD" w:rsidRPr="008C6ADA">
        <w:rPr>
          <w:sz w:val="22"/>
          <w:szCs w:val="22"/>
        </w:rPr>
        <w:t xml:space="preserve">zou het Stadsdorp deze accommodatie tegen vergoeding incidenteel kunnen huren. Schatting is dat er een groep van zo’n 20 mensen gebruik van kunnen maken. </w:t>
      </w:r>
    </w:p>
    <w:p w14:paraId="3ACE29A7" w14:textId="3F61F28A" w:rsidR="00F148DD" w:rsidRPr="008C6ADA" w:rsidRDefault="00F148DD" w:rsidP="00F148DD">
      <w:pPr>
        <w:pStyle w:val="Lijstalinea"/>
        <w:numPr>
          <w:ilvl w:val="0"/>
          <w:numId w:val="19"/>
        </w:numPr>
        <w:rPr>
          <w:sz w:val="22"/>
          <w:szCs w:val="22"/>
        </w:rPr>
      </w:pPr>
      <w:r w:rsidRPr="008C6ADA">
        <w:rPr>
          <w:sz w:val="22"/>
          <w:szCs w:val="22"/>
        </w:rPr>
        <w:t>Kerk met zalen Veluwelaan 20</w:t>
      </w:r>
    </w:p>
    <w:p w14:paraId="2BA27BDD" w14:textId="445EBB18" w:rsidR="00F148DD" w:rsidRPr="008C6ADA" w:rsidRDefault="00F148DD" w:rsidP="00F148DD">
      <w:pPr>
        <w:rPr>
          <w:sz w:val="22"/>
          <w:szCs w:val="22"/>
        </w:rPr>
      </w:pPr>
      <w:r w:rsidRPr="008C6ADA">
        <w:rPr>
          <w:sz w:val="22"/>
          <w:szCs w:val="22"/>
        </w:rPr>
        <w:t xml:space="preserve">Dynamo heeft een overeenkomst tot gebruik van de zalen met keuken op twee dagen per week. Tegen vergoeding kan het Stadsdorp een of meer zalen </w:t>
      </w:r>
      <w:r w:rsidR="008C6ADA" w:rsidRPr="008C6ADA">
        <w:rPr>
          <w:sz w:val="22"/>
          <w:szCs w:val="22"/>
        </w:rPr>
        <w:t>gebruiken.</w:t>
      </w:r>
    </w:p>
    <w:p w14:paraId="21D9C9A4" w14:textId="77777777" w:rsidR="003446D9" w:rsidRPr="008C6ADA" w:rsidRDefault="003446D9" w:rsidP="003446D9">
      <w:pPr>
        <w:rPr>
          <w:sz w:val="22"/>
          <w:szCs w:val="22"/>
        </w:rPr>
      </w:pPr>
    </w:p>
    <w:p w14:paraId="4244541F" w14:textId="47A5A146" w:rsidR="00E72F0C" w:rsidRPr="008C6ADA" w:rsidRDefault="00E72F0C" w:rsidP="00A05AE7">
      <w:pPr>
        <w:rPr>
          <w:i/>
          <w:sz w:val="22"/>
          <w:szCs w:val="22"/>
        </w:rPr>
      </w:pPr>
    </w:p>
    <w:sectPr w:rsidR="00E72F0C" w:rsidRPr="008C6ADA" w:rsidSect="00E20903">
      <w:footerReference w:type="even" r:id="rId8"/>
      <w:footerReference w:type="default" r:id="rId9"/>
      <w:pgSz w:w="11900" w:h="16840"/>
      <w:pgMar w:top="1501" w:right="1417" w:bottom="132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6AEF2" w14:textId="77777777" w:rsidR="00B501AA" w:rsidRDefault="00B501AA" w:rsidP="003C5248">
      <w:r>
        <w:separator/>
      </w:r>
    </w:p>
  </w:endnote>
  <w:endnote w:type="continuationSeparator" w:id="0">
    <w:p w14:paraId="149CEBF9" w14:textId="77777777" w:rsidR="00B501AA" w:rsidRDefault="00B501AA" w:rsidP="003C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305777635"/>
      <w:docPartObj>
        <w:docPartGallery w:val="Page Numbers (Bottom of Page)"/>
        <w:docPartUnique/>
      </w:docPartObj>
    </w:sdtPr>
    <w:sdtEndPr>
      <w:rPr>
        <w:rStyle w:val="Paginanummer"/>
      </w:rPr>
    </w:sdtEndPr>
    <w:sdtContent>
      <w:p w14:paraId="17DF7097" w14:textId="77777777" w:rsidR="003C5248" w:rsidRDefault="003C5248" w:rsidP="00B05A6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1EEFFD5" w14:textId="77777777" w:rsidR="003C5248" w:rsidRDefault="003C52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2047662435"/>
      <w:docPartObj>
        <w:docPartGallery w:val="Page Numbers (Bottom of Page)"/>
        <w:docPartUnique/>
      </w:docPartObj>
    </w:sdtPr>
    <w:sdtEndPr>
      <w:rPr>
        <w:rStyle w:val="Paginanummer"/>
        <w:sz w:val="20"/>
        <w:szCs w:val="20"/>
      </w:rPr>
    </w:sdtEndPr>
    <w:sdtContent>
      <w:p w14:paraId="4C9BE352" w14:textId="77777777" w:rsidR="003C5248" w:rsidRPr="003C5248" w:rsidRDefault="003C5248" w:rsidP="00B05A67">
        <w:pPr>
          <w:pStyle w:val="Voettekst"/>
          <w:framePr w:wrap="none" w:vAnchor="text" w:hAnchor="margin" w:xAlign="center" w:y="1"/>
          <w:rPr>
            <w:rStyle w:val="Paginanummer"/>
            <w:sz w:val="20"/>
            <w:szCs w:val="20"/>
          </w:rPr>
        </w:pPr>
        <w:r w:rsidRPr="003C5248">
          <w:rPr>
            <w:rStyle w:val="Paginanummer"/>
            <w:sz w:val="20"/>
            <w:szCs w:val="20"/>
          </w:rPr>
          <w:fldChar w:fldCharType="begin"/>
        </w:r>
        <w:r w:rsidRPr="003C5248">
          <w:rPr>
            <w:rStyle w:val="Paginanummer"/>
            <w:sz w:val="20"/>
            <w:szCs w:val="20"/>
          </w:rPr>
          <w:instrText xml:space="preserve"> PAGE </w:instrText>
        </w:r>
        <w:r w:rsidRPr="003C5248">
          <w:rPr>
            <w:rStyle w:val="Paginanummer"/>
            <w:sz w:val="20"/>
            <w:szCs w:val="20"/>
          </w:rPr>
          <w:fldChar w:fldCharType="separate"/>
        </w:r>
        <w:r w:rsidR="00127853">
          <w:rPr>
            <w:rStyle w:val="Paginanummer"/>
            <w:noProof/>
            <w:sz w:val="20"/>
            <w:szCs w:val="20"/>
          </w:rPr>
          <w:t>1</w:t>
        </w:r>
        <w:r w:rsidRPr="003C5248">
          <w:rPr>
            <w:rStyle w:val="Paginanummer"/>
            <w:sz w:val="20"/>
            <w:szCs w:val="20"/>
          </w:rPr>
          <w:fldChar w:fldCharType="end"/>
        </w:r>
      </w:p>
    </w:sdtContent>
  </w:sdt>
  <w:p w14:paraId="136CACEA" w14:textId="77777777" w:rsidR="003C5248" w:rsidRDefault="003C52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B606" w14:textId="77777777" w:rsidR="00B501AA" w:rsidRDefault="00B501AA" w:rsidP="003C5248">
      <w:r>
        <w:separator/>
      </w:r>
    </w:p>
  </w:footnote>
  <w:footnote w:type="continuationSeparator" w:id="0">
    <w:p w14:paraId="1B92B0E3" w14:textId="77777777" w:rsidR="00B501AA" w:rsidRDefault="00B501AA" w:rsidP="003C5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A4E"/>
    <w:multiLevelType w:val="hybridMultilevel"/>
    <w:tmpl w:val="0E4E0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8041C"/>
    <w:multiLevelType w:val="hybridMultilevel"/>
    <w:tmpl w:val="8BE8B8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437A3"/>
    <w:multiLevelType w:val="hybridMultilevel"/>
    <w:tmpl w:val="9F7CF7F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8515CF"/>
    <w:multiLevelType w:val="hybridMultilevel"/>
    <w:tmpl w:val="1FDC7D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7B1474"/>
    <w:multiLevelType w:val="multilevel"/>
    <w:tmpl w:val="199A82CC"/>
    <w:numStyleLink w:val="Stijl1"/>
  </w:abstractNum>
  <w:abstractNum w:abstractNumId="5" w15:restartNumberingAfterBreak="0">
    <w:nsid w:val="32D7226C"/>
    <w:multiLevelType w:val="hybridMultilevel"/>
    <w:tmpl w:val="9FD0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816A0D"/>
    <w:multiLevelType w:val="hybridMultilevel"/>
    <w:tmpl w:val="806A08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A86046"/>
    <w:multiLevelType w:val="hybridMultilevel"/>
    <w:tmpl w:val="AE1AC0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E5087D"/>
    <w:multiLevelType w:val="multilevel"/>
    <w:tmpl w:val="199A82CC"/>
    <w:styleLink w:val="Stij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7B7C48"/>
    <w:multiLevelType w:val="hybridMultilevel"/>
    <w:tmpl w:val="56E055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BC3A49"/>
    <w:multiLevelType w:val="hybridMultilevel"/>
    <w:tmpl w:val="7062F4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823FAB"/>
    <w:multiLevelType w:val="hybridMultilevel"/>
    <w:tmpl w:val="6EC61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4125B2"/>
    <w:multiLevelType w:val="hybridMultilevel"/>
    <w:tmpl w:val="199A8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CB4A6E"/>
    <w:multiLevelType w:val="hybridMultilevel"/>
    <w:tmpl w:val="57163EC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4A6C86"/>
    <w:multiLevelType w:val="hybridMultilevel"/>
    <w:tmpl w:val="2528BF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9D5255"/>
    <w:multiLevelType w:val="hybridMultilevel"/>
    <w:tmpl w:val="7728BC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FA458D"/>
    <w:multiLevelType w:val="hybridMultilevel"/>
    <w:tmpl w:val="A5A073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BF691A"/>
    <w:multiLevelType w:val="hybridMultilevel"/>
    <w:tmpl w:val="C28E63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6D7D23"/>
    <w:multiLevelType w:val="hybridMultilevel"/>
    <w:tmpl w:val="E06087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9B55B5"/>
    <w:multiLevelType w:val="hybridMultilevel"/>
    <w:tmpl w:val="C2362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8F35C5"/>
    <w:multiLevelType w:val="multilevel"/>
    <w:tmpl w:val="199A8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380971"/>
    <w:multiLevelType w:val="hybridMultilevel"/>
    <w:tmpl w:val="C2468A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11"/>
  </w:num>
  <w:num w:numId="5">
    <w:abstractNumId w:val="14"/>
  </w:num>
  <w:num w:numId="6">
    <w:abstractNumId w:val="6"/>
  </w:num>
  <w:num w:numId="7">
    <w:abstractNumId w:val="1"/>
  </w:num>
  <w:num w:numId="8">
    <w:abstractNumId w:val="15"/>
  </w:num>
  <w:num w:numId="9">
    <w:abstractNumId w:val="9"/>
  </w:num>
  <w:num w:numId="10">
    <w:abstractNumId w:val="17"/>
  </w:num>
  <w:num w:numId="11">
    <w:abstractNumId w:val="0"/>
  </w:num>
  <w:num w:numId="12">
    <w:abstractNumId w:val="18"/>
  </w:num>
  <w:num w:numId="13">
    <w:abstractNumId w:val="3"/>
  </w:num>
  <w:num w:numId="14">
    <w:abstractNumId w:val="2"/>
  </w:num>
  <w:num w:numId="15">
    <w:abstractNumId w:val="12"/>
  </w:num>
  <w:num w:numId="16">
    <w:abstractNumId w:val="21"/>
  </w:num>
  <w:num w:numId="17">
    <w:abstractNumId w:val="10"/>
  </w:num>
  <w:num w:numId="18">
    <w:abstractNumId w:val="8"/>
  </w:num>
  <w:num w:numId="19">
    <w:abstractNumId w:val="4"/>
  </w:num>
  <w:num w:numId="20">
    <w:abstractNumId w:val="1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D"/>
    <w:rsid w:val="000916CE"/>
    <w:rsid w:val="000B0303"/>
    <w:rsid w:val="00104767"/>
    <w:rsid w:val="00127853"/>
    <w:rsid w:val="00130574"/>
    <w:rsid w:val="001C3C0D"/>
    <w:rsid w:val="001F551C"/>
    <w:rsid w:val="002903AC"/>
    <w:rsid w:val="002977E8"/>
    <w:rsid w:val="002C5A55"/>
    <w:rsid w:val="00304CC5"/>
    <w:rsid w:val="0032116C"/>
    <w:rsid w:val="003446D9"/>
    <w:rsid w:val="003C5248"/>
    <w:rsid w:val="00497C17"/>
    <w:rsid w:val="004C56E3"/>
    <w:rsid w:val="004E0092"/>
    <w:rsid w:val="005273E4"/>
    <w:rsid w:val="00534164"/>
    <w:rsid w:val="00544CEE"/>
    <w:rsid w:val="005B4FE3"/>
    <w:rsid w:val="005D2518"/>
    <w:rsid w:val="00610FDC"/>
    <w:rsid w:val="006124E6"/>
    <w:rsid w:val="00622A90"/>
    <w:rsid w:val="00624644"/>
    <w:rsid w:val="006C3C04"/>
    <w:rsid w:val="00740D8A"/>
    <w:rsid w:val="00754BA5"/>
    <w:rsid w:val="007971E3"/>
    <w:rsid w:val="00880FC4"/>
    <w:rsid w:val="008A4EED"/>
    <w:rsid w:val="008C6ADA"/>
    <w:rsid w:val="0097250C"/>
    <w:rsid w:val="009A7E46"/>
    <w:rsid w:val="009B4DCE"/>
    <w:rsid w:val="00A05AE7"/>
    <w:rsid w:val="00A139A3"/>
    <w:rsid w:val="00A36602"/>
    <w:rsid w:val="00A55ECE"/>
    <w:rsid w:val="00AC3F59"/>
    <w:rsid w:val="00B14173"/>
    <w:rsid w:val="00B47B76"/>
    <w:rsid w:val="00B501AA"/>
    <w:rsid w:val="00BD618A"/>
    <w:rsid w:val="00C04063"/>
    <w:rsid w:val="00C545CE"/>
    <w:rsid w:val="00CF68E9"/>
    <w:rsid w:val="00D31506"/>
    <w:rsid w:val="00D74AEF"/>
    <w:rsid w:val="00D7535F"/>
    <w:rsid w:val="00E15BE1"/>
    <w:rsid w:val="00E20903"/>
    <w:rsid w:val="00E7279F"/>
    <w:rsid w:val="00E72F0C"/>
    <w:rsid w:val="00E81267"/>
    <w:rsid w:val="00ED3CC7"/>
    <w:rsid w:val="00F148DD"/>
    <w:rsid w:val="00F3047A"/>
    <w:rsid w:val="00F32A29"/>
    <w:rsid w:val="00F514BD"/>
    <w:rsid w:val="00F632E8"/>
    <w:rsid w:val="00F8410F"/>
    <w:rsid w:val="00FB34E7"/>
    <w:rsid w:val="00FE2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992D"/>
  <w14:defaultImageDpi w14:val="32767"/>
  <w15:chartTrackingRefBased/>
  <w15:docId w15:val="{3CC189E6-1BA2-AF41-A960-477103B6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12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1267"/>
    <w:pPr>
      <w:ind w:left="720"/>
      <w:contextualSpacing/>
    </w:pPr>
  </w:style>
  <w:style w:type="paragraph" w:styleId="Voettekst">
    <w:name w:val="footer"/>
    <w:basedOn w:val="Standaard"/>
    <w:link w:val="VoettekstChar"/>
    <w:uiPriority w:val="99"/>
    <w:unhideWhenUsed/>
    <w:rsid w:val="003C5248"/>
    <w:pPr>
      <w:tabs>
        <w:tab w:val="center" w:pos="4536"/>
        <w:tab w:val="right" w:pos="9072"/>
      </w:tabs>
    </w:pPr>
  </w:style>
  <w:style w:type="character" w:customStyle="1" w:styleId="VoettekstChar">
    <w:name w:val="Voettekst Char"/>
    <w:basedOn w:val="Standaardalinea-lettertype"/>
    <w:link w:val="Voettekst"/>
    <w:uiPriority w:val="99"/>
    <w:rsid w:val="003C5248"/>
  </w:style>
  <w:style w:type="character" w:styleId="Paginanummer">
    <w:name w:val="page number"/>
    <w:basedOn w:val="Standaardalinea-lettertype"/>
    <w:uiPriority w:val="99"/>
    <w:semiHidden/>
    <w:unhideWhenUsed/>
    <w:rsid w:val="003C5248"/>
  </w:style>
  <w:style w:type="paragraph" w:styleId="Koptekst">
    <w:name w:val="header"/>
    <w:basedOn w:val="Standaard"/>
    <w:link w:val="KoptekstChar"/>
    <w:uiPriority w:val="99"/>
    <w:unhideWhenUsed/>
    <w:rsid w:val="003C5248"/>
    <w:pPr>
      <w:tabs>
        <w:tab w:val="center" w:pos="4536"/>
        <w:tab w:val="right" w:pos="9072"/>
      </w:tabs>
    </w:pPr>
  </w:style>
  <w:style w:type="character" w:customStyle="1" w:styleId="KoptekstChar">
    <w:name w:val="Koptekst Char"/>
    <w:basedOn w:val="Standaardalinea-lettertype"/>
    <w:link w:val="Koptekst"/>
    <w:uiPriority w:val="99"/>
    <w:rsid w:val="003C5248"/>
  </w:style>
  <w:style w:type="character" w:styleId="Hyperlink">
    <w:name w:val="Hyperlink"/>
    <w:basedOn w:val="Standaardalinea-lettertype"/>
    <w:uiPriority w:val="99"/>
    <w:unhideWhenUsed/>
    <w:rsid w:val="00FE2BB2"/>
    <w:rPr>
      <w:color w:val="0563C1" w:themeColor="hyperlink"/>
      <w:u w:val="single"/>
    </w:rPr>
  </w:style>
  <w:style w:type="character" w:customStyle="1" w:styleId="UnresolvedMention">
    <w:name w:val="Unresolved Mention"/>
    <w:basedOn w:val="Standaardalinea-lettertype"/>
    <w:uiPriority w:val="99"/>
    <w:rsid w:val="00FE2BB2"/>
    <w:rPr>
      <w:color w:val="605E5C"/>
      <w:shd w:val="clear" w:color="auto" w:fill="E1DFDD"/>
    </w:rPr>
  </w:style>
  <w:style w:type="numbering" w:customStyle="1" w:styleId="Stijl1">
    <w:name w:val="Stijl1"/>
    <w:uiPriority w:val="99"/>
    <w:rsid w:val="00F8410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balk</dc:creator>
  <cp:keywords/>
  <dc:description/>
  <cp:lastModifiedBy>Alice Schippers</cp:lastModifiedBy>
  <cp:revision>2</cp:revision>
  <cp:lastPrinted>2021-02-14T14:32:00Z</cp:lastPrinted>
  <dcterms:created xsi:type="dcterms:W3CDTF">2022-11-25T15:27:00Z</dcterms:created>
  <dcterms:modified xsi:type="dcterms:W3CDTF">2022-11-25T15:27:00Z</dcterms:modified>
</cp:coreProperties>
</file>